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proofErr w:type="gramStart"/>
      <w:r w:rsidR="00A81937" w:rsidRPr="005E61DB">
        <w:rPr>
          <w:rFonts w:ascii="Times New Roman" w:hAnsi="Times New Roman" w:cs="Times New Roman"/>
          <w:sz w:val="23"/>
          <w:szCs w:val="23"/>
        </w:rPr>
        <w:t>государственного  образовательного</w:t>
      </w:r>
      <w:proofErr w:type="gramEnd"/>
      <w:r w:rsidR="00A81937" w:rsidRPr="005E61DB">
        <w:rPr>
          <w:rFonts w:ascii="Times New Roman" w:hAnsi="Times New Roman" w:cs="Times New Roman"/>
          <w:sz w:val="23"/>
          <w:szCs w:val="23"/>
        </w:rPr>
        <w:t xml:space="preserve">  стандарта  или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:rsidR="00D61903" w:rsidRPr="00936BF8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5E61DB">
        <w:rPr>
          <w:rStyle w:val="FontStyle19"/>
          <w:sz w:val="23"/>
          <w:szCs w:val="23"/>
        </w:rPr>
        <w:t>вид</w:t>
      </w:r>
      <w:r w:rsidRPr="00936BF8">
        <w:rPr>
          <w:rStyle w:val="FontStyle19"/>
          <w:sz w:val="20"/>
          <w:szCs w:val="20"/>
        </w:rPr>
        <w:t>_____________________________________________________________________________________</w:t>
      </w:r>
      <w:r>
        <w:rPr>
          <w:rStyle w:val="FontStyle19"/>
          <w:sz w:val="20"/>
          <w:szCs w:val="20"/>
        </w:rPr>
        <w:t>__________</w:t>
      </w:r>
    </w:p>
    <w:p w:rsidR="00973F4E" w:rsidRPr="00E20A9C" w:rsidRDefault="00973F4E" w:rsidP="00973F4E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вид: высшее</w:t>
      </w:r>
    </w:p>
    <w:p w:rsidR="00973F4E" w:rsidRPr="00E20A9C" w:rsidRDefault="00973F4E" w:rsidP="00973F4E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r>
        <w:rPr>
          <w:rStyle w:val="FontStyle19"/>
        </w:rPr>
        <w:t>магистратура</w:t>
      </w:r>
      <w:r w:rsidRPr="00E20A9C">
        <w:rPr>
          <w:rStyle w:val="FontStyle19"/>
        </w:rPr>
        <w:t xml:space="preserve"> </w:t>
      </w:r>
    </w:p>
    <w:p w:rsidR="00973F4E" w:rsidRPr="00E20A9C" w:rsidRDefault="00973F4E" w:rsidP="00973F4E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Промышленная фармация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</w:t>
      </w:r>
      <w:r>
        <w:rPr>
          <w:rStyle w:val="FontStyle19"/>
          <w:b/>
        </w:rPr>
        <w:t>3</w:t>
      </w:r>
      <w:r w:rsidRPr="00E20A9C">
        <w:rPr>
          <w:rStyle w:val="FontStyle19"/>
          <w:b/>
        </w:rPr>
        <w:t>.0</w:t>
      </w:r>
      <w:r>
        <w:rPr>
          <w:rStyle w:val="FontStyle19"/>
          <w:b/>
        </w:rPr>
        <w:t>4</w:t>
      </w:r>
      <w:r w:rsidRPr="00E20A9C">
        <w:rPr>
          <w:rStyle w:val="FontStyle19"/>
          <w:b/>
        </w:rPr>
        <w:t>.0</w:t>
      </w:r>
      <w:r>
        <w:rPr>
          <w:rStyle w:val="FontStyle19"/>
          <w:b/>
        </w:rPr>
        <w:t>1</w:t>
      </w:r>
    </w:p>
    <w:p w:rsidR="00973F4E" w:rsidRPr="00E20A9C" w:rsidRDefault="00973F4E" w:rsidP="00973F4E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форма обучения: </w:t>
      </w:r>
      <w:r>
        <w:rPr>
          <w:rStyle w:val="FontStyle19"/>
        </w:rPr>
        <w:t>заочная</w:t>
      </w:r>
    </w:p>
    <w:p w:rsidR="00973F4E" w:rsidRPr="00E20A9C" w:rsidRDefault="00973F4E" w:rsidP="00973F4E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</w:t>
      </w:r>
      <w:r>
        <w:rPr>
          <w:rStyle w:val="FontStyle19"/>
        </w:rPr>
        <w:t xml:space="preserve"> </w:t>
      </w:r>
      <w:r w:rsidRPr="00E20A9C">
        <w:rPr>
          <w:rStyle w:val="FontStyle19"/>
        </w:rPr>
        <w:t xml:space="preserve">ФГОС ВО </w:t>
      </w:r>
      <w:r>
        <w:rPr>
          <w:rStyle w:val="FontStyle19"/>
        </w:rPr>
        <w:t>2 года 3 месяца</w:t>
      </w:r>
      <w:r w:rsidRPr="00E20A9C">
        <w:rPr>
          <w:rStyle w:val="FontStyle19"/>
        </w:rPr>
        <w:t>.</w:t>
      </w:r>
    </w:p>
    <w:p w:rsidR="00973F4E" w:rsidRPr="00E20A9C" w:rsidRDefault="00973F4E" w:rsidP="00973F4E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>
        <w:rPr>
          <w:rStyle w:val="FontStyle19"/>
        </w:rPr>
        <w:t>2 года 3 месяца</w:t>
      </w:r>
      <w:r w:rsidRPr="00E20A9C">
        <w:rPr>
          <w:rStyle w:val="FontStyle19"/>
        </w:rPr>
        <w:t>.</w:t>
      </w:r>
    </w:p>
    <w:p w:rsidR="00973F4E" w:rsidRPr="00E20A9C" w:rsidRDefault="00973F4E" w:rsidP="00973F4E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</w:t>
      </w:r>
      <w:r>
        <w:rPr>
          <w:rFonts w:ascii="Times New Roman" w:hAnsi="Times New Roman" w:cs="Times New Roman"/>
          <w:sz w:val="24"/>
          <w:szCs w:val="24"/>
        </w:rPr>
        <w:t>магистра</w:t>
      </w:r>
      <w:r w:rsidRPr="00E20A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999" w:rsidRPr="00BA1D87" w:rsidRDefault="001A7999" w:rsidP="00553AAB">
      <w:pPr>
        <w:ind w:firstLine="567"/>
        <w:jc w:val="both"/>
      </w:pPr>
      <w:r w:rsidRPr="00BA1D87">
        <w:t xml:space="preserve">В случае </w:t>
      </w:r>
      <w:proofErr w:type="spellStart"/>
      <w:r w:rsidRPr="00BA1D87">
        <w:t>непрохождения</w:t>
      </w:r>
      <w:proofErr w:type="spellEnd"/>
      <w:r w:rsidRPr="00BA1D87"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:rsidR="00CF425B" w:rsidRPr="00B93F9D" w:rsidRDefault="00CF425B" w:rsidP="00553AAB">
      <w:pPr>
        <w:widowControl/>
        <w:ind w:firstLine="567"/>
        <w:jc w:val="both"/>
        <w:rPr>
          <w:sz w:val="23"/>
          <w:szCs w:val="23"/>
        </w:rPr>
      </w:pPr>
    </w:p>
    <w:p w:rsidR="00973F4E" w:rsidRDefault="00973F4E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CF425B" w:rsidRPr="00B93F9D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Исполнитель </w:t>
      </w:r>
      <w:r w:rsidR="00CF425B" w:rsidRPr="00BA1D87">
        <w:rPr>
          <w:sz w:val="23"/>
          <w:szCs w:val="23"/>
        </w:rPr>
        <w:t>_______________</w:t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  <w:t xml:space="preserve">              </w:t>
      </w:r>
      <w:r w:rsidRPr="00BA1D87">
        <w:rPr>
          <w:sz w:val="23"/>
          <w:szCs w:val="23"/>
        </w:rPr>
        <w:t>Заказчик_</w:t>
      </w:r>
      <w:r w:rsidR="00CF425B" w:rsidRPr="00BA1D87">
        <w:rPr>
          <w:sz w:val="23"/>
          <w:szCs w:val="23"/>
        </w:rPr>
        <w:t>________________</w:t>
      </w:r>
    </w:p>
    <w:p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>
        <w:rPr>
          <w:sz w:val="23"/>
          <w:szCs w:val="23"/>
        </w:rPr>
        <w:t xml:space="preserve">по </w:t>
      </w:r>
      <w:r w:rsidRPr="00BA1D87">
        <w:rPr>
          <w:sz w:val="23"/>
          <w:szCs w:val="23"/>
        </w:rPr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:rsidR="00545F92" w:rsidRPr="00973F4E" w:rsidRDefault="00A70DBA" w:rsidP="00973F4E">
      <w:pPr>
        <w:pStyle w:val="aa"/>
        <w:ind w:firstLine="567"/>
        <w:jc w:val="both"/>
        <w:rPr>
          <w:rFonts w:ascii="Times New Roman" w:hAnsi="Times New Roman" w:cs="Times New Roman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973F4E">
        <w:rPr>
          <w:rFonts w:ascii="Times New Roman" w:hAnsi="Times New Roman" w:cs="Times New Roman"/>
        </w:rPr>
        <w:t xml:space="preserve"> Обучающегося</w:t>
      </w:r>
      <w:r w:rsidR="00545F92" w:rsidRPr="00BA1D87">
        <w:rPr>
          <w:rFonts w:ascii="Times New Roman" w:hAnsi="Times New Roman" w:cs="Times New Roman"/>
        </w:rPr>
        <w:t xml:space="preserve">, на основании настоящего Договора </w:t>
      </w:r>
      <w:r w:rsidR="00545F92" w:rsidRPr="00973F4E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973F4E">
        <w:rPr>
          <w:rFonts w:ascii="Times New Roman" w:hAnsi="Times New Roman" w:cs="Times New Roman"/>
          <w:sz w:val="23"/>
          <w:szCs w:val="23"/>
        </w:rPr>
        <w:t>,</w:t>
      </w:r>
      <w:r w:rsidR="00545F92" w:rsidRPr="00973F4E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 составляет</w:t>
      </w:r>
      <w:r w:rsidR="00995545">
        <w:rPr>
          <w:rStyle w:val="FontStyle19"/>
          <w:sz w:val="23"/>
          <w:szCs w:val="23"/>
        </w:rPr>
        <w:t xml:space="preserve"> </w:t>
      </w:r>
      <w:r w:rsidR="00973F4E" w:rsidRPr="001C1BE4">
        <w:rPr>
          <w:rStyle w:val="FontStyle19"/>
        </w:rPr>
        <w:t>253 000,00 (двести семь тысяч рублей 00 копеек)</w:t>
      </w:r>
      <w:r w:rsidR="00973F4E" w:rsidRPr="00E20A9C">
        <w:rPr>
          <w:rStyle w:val="FontStyle19"/>
        </w:rPr>
        <w:t>.</w:t>
      </w:r>
    </w:p>
    <w:p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275861" w:rsidRPr="00BA1D87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lastRenderedPageBreak/>
        <w:t xml:space="preserve">3.2. </w:t>
      </w:r>
      <w:r w:rsidR="00275861" w:rsidRPr="00BA1D87">
        <w:rPr>
          <w:rStyle w:val="FontStyle19"/>
          <w:sz w:val="23"/>
          <w:szCs w:val="23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D62068" w:rsidRPr="001C1BE4">
        <w:rPr>
          <w:rStyle w:val="FontStyle19"/>
        </w:rPr>
        <w:t>110 000,00</w:t>
      </w:r>
      <w:r w:rsidR="00D62068">
        <w:rPr>
          <w:rStyle w:val="FontStyle19"/>
        </w:rPr>
        <w:t xml:space="preserve"> </w:t>
      </w:r>
      <w:r w:rsidR="00D62068" w:rsidRPr="001C1BE4">
        <w:rPr>
          <w:rStyle w:val="FontStyle19"/>
        </w:rPr>
        <w:t>(сто десять тысяч рублей 00 копеек)</w:t>
      </w:r>
      <w:r w:rsidR="00D62068" w:rsidRPr="00BA1D87">
        <w:rPr>
          <w:rStyle w:val="FontStyle19"/>
          <w:sz w:val="23"/>
          <w:szCs w:val="23"/>
        </w:rPr>
        <w:t xml:space="preserve"> рублей </w:t>
      </w:r>
      <w:bookmarkStart w:id="19" w:name="_GoBack"/>
      <w:bookmarkEnd w:id="19"/>
      <w:r w:rsidR="00275861" w:rsidRPr="00BA1D87">
        <w:rPr>
          <w:spacing w:val="-5"/>
          <w:sz w:val="23"/>
          <w:szCs w:val="23"/>
        </w:rPr>
        <w:t>в безналичном порядке на счет Исполнителя в банке</w:t>
      </w:r>
      <w:r w:rsidR="00275861" w:rsidRPr="00BA1D87">
        <w:rPr>
          <w:rStyle w:val="FontStyle19"/>
          <w:sz w:val="23"/>
          <w:szCs w:val="23"/>
        </w:rPr>
        <w:t>.</w:t>
      </w:r>
    </w:p>
    <w:p w:rsidR="009D15E5" w:rsidRPr="006B4CC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9"/>
          <w:b w:val="0"/>
          <w:sz w:val="23"/>
          <w:szCs w:val="23"/>
        </w:rPr>
        <w:t xml:space="preserve">3.3. </w:t>
      </w:r>
      <w:r w:rsidR="009D15E5" w:rsidRPr="006B4CC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6B4CC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CD50A0" w:rsidRPr="00CD50A0">
        <w:rPr>
          <w:sz w:val="23"/>
          <w:szCs w:val="23"/>
        </w:rPr>
        <w:t>недооказанных</w:t>
      </w:r>
      <w:proofErr w:type="spellEnd"/>
      <w:r w:rsidR="00CD50A0" w:rsidRPr="00CD50A0">
        <w:rPr>
          <w:sz w:val="23"/>
          <w:szCs w:val="23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</w:t>
      </w:r>
    </w:p>
    <w:p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20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2" w:name="sub_1043"/>
      <w:bookmarkEnd w:id="21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2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:rsidR="009D15E5" w:rsidRPr="00BA1D87" w:rsidRDefault="00EE5836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3" w:name="sub_1047"/>
    </w:p>
    <w:p w:rsidR="00327009" w:rsidRPr="00BA1D87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327009" w:rsidRPr="00BA1D87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:rsidR="00327009" w:rsidRPr="00BA1D87" w:rsidRDefault="00327009" w:rsidP="003270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lastRenderedPageBreak/>
        <w:t>программы) и выполнению учебного плана;</w:t>
      </w:r>
    </w:p>
    <w:p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4" w:name="sub_1048"/>
      <w:bookmarkEnd w:id="23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4"/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5" w:name="sub_1052"/>
      <w:bookmarkEnd w:id="11"/>
    </w:p>
    <w:p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5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9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8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1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3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5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</w:t>
      </w:r>
      <w:r w:rsidR="00973F4E">
        <w:rPr>
          <w:rFonts w:ascii="Times New Roman" w:hAnsi="Times New Roman" w:cs="Times New Roman"/>
          <w:sz w:val="23"/>
          <w:szCs w:val="23"/>
        </w:rPr>
        <w:t xml:space="preserve"> </w:t>
      </w:r>
      <w:r w:rsidR="00973F4E">
        <w:rPr>
          <w:rFonts w:ascii="Times New Roman" w:hAnsi="Times New Roman" w:cs="Times New Roman"/>
        </w:rPr>
        <w:t xml:space="preserve">«30» ноября </w:t>
      </w:r>
      <w:r w:rsidR="00973F4E" w:rsidRPr="00E20A9C">
        <w:rPr>
          <w:rFonts w:ascii="Times New Roman" w:hAnsi="Times New Roman" w:cs="Times New Roman"/>
        </w:rPr>
        <w:t>20</w:t>
      </w:r>
      <w:r w:rsidR="00973F4E">
        <w:rPr>
          <w:rFonts w:ascii="Times New Roman" w:hAnsi="Times New Roman" w:cs="Times New Roman"/>
        </w:rPr>
        <w:t xml:space="preserve">28 </w:t>
      </w:r>
      <w:r w:rsidR="00973F4E" w:rsidRPr="00E20A9C">
        <w:rPr>
          <w:rFonts w:ascii="Times New Roman" w:hAnsi="Times New Roman" w:cs="Times New Roman"/>
        </w:rPr>
        <w:t>г.</w:t>
      </w:r>
    </w:p>
    <w:p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6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CD50A0" w:rsidRDefault="00CD50A0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D669B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CD50A0" w:rsidRPr="00BA1D87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bookmarkStart w:id="39" w:name="sub_1073"/>
      <w:r w:rsidRPr="00BA1D87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указанные в настоящем Договоре, соответствуют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9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40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1"/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1067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6"/>
                <w:sz w:val="20"/>
                <w:szCs w:val="20"/>
              </w:rPr>
              <w:t xml:space="preserve">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1067D6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73" w:rsidRDefault="009E7373">
      <w:r>
        <w:separator/>
      </w:r>
    </w:p>
  </w:endnote>
  <w:endnote w:type="continuationSeparator" w:id="0">
    <w:p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73" w:rsidRDefault="009E7373">
      <w:r>
        <w:separator/>
      </w:r>
    </w:p>
  </w:footnote>
  <w:footnote w:type="continuationSeparator" w:id="0">
    <w:p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2068" w:rsidRPr="00D62068">
      <w:rPr>
        <w:noProof/>
        <w:lang w:val="ru-RU"/>
      </w:rPr>
      <w:t>5</w:t>
    </w:r>
    <w:r>
      <w:fldChar w:fldCharType="end"/>
    </w:r>
  </w:p>
  <w:p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3F4E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068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EA4C-6762-42D4-A8B8-F11582E6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18416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Юлия Клейменова</cp:lastModifiedBy>
  <cp:revision>8</cp:revision>
  <cp:lastPrinted>2022-03-16T10:21:00Z</cp:lastPrinted>
  <dcterms:created xsi:type="dcterms:W3CDTF">2026-06-05T06:49:00Z</dcterms:created>
  <dcterms:modified xsi:type="dcterms:W3CDTF">2026-06-15T12:47:00Z</dcterms:modified>
</cp:coreProperties>
</file>