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ind w:left="0" w:right="0" w:hanging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лечебный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tbl>
      <w:tblPr>
        <w:tblW w:w="1375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701"/>
        <w:gridCol w:w="1702"/>
        <w:gridCol w:w="3402"/>
        <w:gridCol w:w="3117"/>
        <w:gridCol w:w="1986"/>
      </w:tblGrid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b/>
                <w:color w:val="auto"/>
                <w:sz w:val="24"/>
              </w:rPr>
              <w:t>Иностранный язык (русский)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18.03.2024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08.04.2024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20.05.2024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</w:rPr>
              <w:t>3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5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</w:rPr>
              <w:t>8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11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  </w:t>
            </w:r>
            <w:r>
              <w:rPr>
                <w:rFonts w:eastAsia="Times New Roman" w:cs="Times New Roman"/>
                <w:b/>
                <w:sz w:val="24"/>
              </w:rPr>
              <w:t>13 (англ.)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color w:val="auto"/>
                <w:sz w:val="24"/>
              </w:rPr>
              <w:t>19.03.2024</w:t>
            </w:r>
            <w:r>
              <w:rPr>
                <w:color w:val="auto"/>
                <w:sz w:val="24"/>
              </w:rPr>
              <w:t xml:space="preserve">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color w:val="auto"/>
                <w:sz w:val="24"/>
              </w:rPr>
              <w:t>09.04.2024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27.05.2024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7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10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 (фр.),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color w:val="auto"/>
                <w:sz w:val="24"/>
              </w:rPr>
              <w:t>20.03.2024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color w:val="auto"/>
                <w:sz w:val="24"/>
              </w:rPr>
              <w:t>10.04.2024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29.05.2024</w:t>
            </w:r>
          </w:p>
        </w:tc>
      </w:tr>
      <w:tr>
        <w:trPr/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6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9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12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(фр.)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/>
            </w:pPr>
            <w:r>
              <w:rPr>
                <w:b/>
                <w:color w:val="auto"/>
                <w:sz w:val="24"/>
              </w:rPr>
              <w:t>21.03.2024</w:t>
            </w:r>
            <w:r>
              <w:rPr>
                <w:color w:val="auto"/>
                <w:sz w:val="24"/>
              </w:rPr>
              <w:t xml:space="preserve">  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center"/>
              <w:rPr/>
            </w:pPr>
            <w:r>
              <w:rPr>
                <w:b/>
                <w:color w:val="auto"/>
                <w:sz w:val="24"/>
              </w:rPr>
              <w:t>11.04.2024</w:t>
            </w:r>
            <w:r>
              <w:rPr>
                <w:color w:val="auto"/>
                <w:sz w:val="24"/>
              </w:rPr>
              <w:t xml:space="preserve"> (подготовленное монологическое высказывание)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30.05.2024</w:t>
            </w:r>
          </w:p>
        </w:tc>
      </w:tr>
    </w:tbl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480" w:footer="0" w:bottom="112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LibreOffice/7.5.9.2$Linux_X86_64 LibreOffice_project/50$Build-2</Application>
  <AppVersion>15.0000</AppVersion>
  <Pages>1</Pages>
  <Words>143</Words>
  <Characters>1054</Characters>
  <CharactersWithSpaces>1603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2024-02-08T10:51:20Z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